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高中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4472C4" w:themeColor="accent5"/>
          <w:spacing w:val="0"/>
          <w:kern w:val="0"/>
          <w:sz w:val="72"/>
          <w:szCs w:val="72"/>
          <w:shd w:val="clear" w:color="auto" w:fill="FFFFFF"/>
          <w:lang w:val="en-US" w:eastAsia="zh-CN"/>
          <w14:textFill>
            <w14:solidFill>
              <w14:schemeClr w14:val="accent5"/>
            </w14:solidFill>
          </w14:textFill>
        </w:rPr>
        <w:t>文言文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kern w:val="0"/>
          <w:sz w:val="72"/>
          <w:szCs w:val="72"/>
          <w:shd w:val="clear" w:color="auto" w:fill="FFFFFF"/>
          <w:lang w:val="en-US" w:eastAsia="zh-CN"/>
        </w:rPr>
        <w:t>实词+虚词（高频考点）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0" w:beforeAutospacing="0" w:line="23" w:lineRule="atLeast"/>
        <w:ind w:left="0" w:firstLine="0"/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（特别提醒#：记住，搞定所有考试！）</w:t>
      </w:r>
    </w:p>
    <w:tbl>
      <w:tblPr>
        <w:tblStyle w:val="11"/>
        <w:tblpPr w:leftFromText="180" w:rightFromText="180" w:vertAnchor="text" w:horzAnchor="page" w:tblpXSpec="center" w:tblpY="636"/>
        <w:tblOverlap w:val="never"/>
        <w:tblW w:w="10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833"/>
        <w:gridCol w:w="5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例词</w:t>
            </w:r>
          </w:p>
        </w:tc>
        <w:tc>
          <w:tcPr>
            <w:tcW w:w="2833" w:type="dxa"/>
            <w:vAlign w:val="center"/>
          </w:tcPr>
          <w:p>
            <w:pPr>
              <w:jc w:val="center"/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词  义</w:t>
            </w:r>
          </w:p>
        </w:tc>
        <w:tc>
          <w:tcPr>
            <w:tcW w:w="5993" w:type="dxa"/>
            <w:vAlign w:val="center"/>
          </w:tcPr>
          <w:p>
            <w:pPr>
              <w:jc w:val="center"/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例  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比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①并列，靠近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②比较，相比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③及，等到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其两膝相比者，各隐卷底衣褶中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比吾乡邻之死则已后矣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比其反也，则冻馁其妻子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比至陈，车六七百乘，骑千余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鄙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①边疆，边远的地方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②浅陋，无知，见识短浅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蜀之鄙有二僧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刿曰：“肉食者鄙，未能远谋。”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先帝不以臣卑鄙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兵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①兵器，武器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②军队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③兵士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兵革非不坚利也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今南方已定，兵甲已足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扶苏以数谏故，上使外将兵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葛婴将兵徇蕲以东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行收兵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病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①疾病，生病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②疲病，困苦不堪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③毛病，缺点，弊端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④辱，耻辱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未果，寻病终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向吾不为斯役，则久已病矣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是己而非人，俗之同病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圣人非所与熙也，寡人反取病焉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察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①明察，考察，考核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②观察，细看，识别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小大之狱，虽不能察，必以情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以咨诹善道，察纳雅言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彻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贯通，穿透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日光下彻，影布石上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乘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①坐、驾（车）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②趁，引申为“冒着”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③（shèng）量词。辆，古代一车四马为一乘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公与之乘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自京师乘风雪，历齐河、长清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比至陈，车六七百乘，骑千余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从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①跟从，跟随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②听从，顺从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③自，由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从先人还家，于舅家见之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隶而从者，崔氏二小生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战则请从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一狼得骨止，一狼仍从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太守归而宾客从也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小惠未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徧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，民弗从也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七十而从心所欲，不逾矩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乃诈称公子扶苏、项燕，从民欲也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从小丘西行百二十步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乃大惊，向所从来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当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①在（某时、某处）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②占着，挡着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③对着，面对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④应当，应该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⑤（dàng）抵充，当作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陈康肃公尧咨善射，当世无双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咨臣以当世之事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陈胜、吴广皆次当行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当此时，诸郡县苦秦吏者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当其南北分者，古长城也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崖限当道者，世皆谓之天门云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僻不当道者，皆不及往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137160</wp:posOffset>
                  </wp:positionV>
                  <wp:extent cx="1010920" cy="802640"/>
                  <wp:effectExtent l="0" t="0" r="17780" b="16510"/>
                  <wp:wrapNone/>
                  <wp:docPr id="4" name="图片 4" descr="C:\Users\45055\Documents\1----D---公众号----高频考试库.png1----D---公众号----高频考试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45055\Documents\1----D---公众号----高频考试库.png1----D---公众号----高频考试库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当奖率三军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吾闻二世少子也，不当立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募有能捕之者，当其租人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道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①路，途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②道理，规律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③道义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④说，讲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伐竹取道，下见小潭，水尤清洌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会天大雨，道不通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四十五里，道皆砌石为磴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先帝创业未半，而中道崩殂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以咨诹善道，察纳雅言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得道者多助，失道者寡助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伐无道，诛暴秦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此中人语云：“不足为外人道也。”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得</w:t>
            </w:r>
          </w:p>
        </w:tc>
        <w:tc>
          <w:tcPr>
            <w:tcW w:w="2833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得到，获得①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（看到，看见）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（领会）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（抓到）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（找到）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（发现）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（照到）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②能够、可以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③合适，适当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夫环而攻之，必有得天时者矣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争而不得，不可谓强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一狼得骨止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以俟夫观人风者得焉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林尽水源，便得一山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得之心而寓之酒也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然得而腊之以为饵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既出，得其船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遂迷，不复得路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卒买鱼烹食，得鱼腹中书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或得日，或否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吾不得而见之矣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其龌龊亦耐不得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此鼠之见闭而不得去者也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虽鸡狗不得宁焉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必能使行阵和睦，优劣得所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①安定，稳定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②平定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今南方已定，兵甲已足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北定中原，庶竭驽钝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伐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①砍伐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②攻打，征伐，讨伐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③击，刺杀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伐竹取道，下见小潭，水尤清洌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十年春，齐师伐我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permStart w:id="0" w:edGrp="everyone"/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29210</wp:posOffset>
                  </wp:positionV>
                  <wp:extent cx="1010920" cy="802640"/>
                  <wp:effectExtent l="0" t="0" r="17780" b="16510"/>
                  <wp:wrapNone/>
                  <wp:docPr id="5" name="图片 5" descr="C:\Users\45055\Documents\1----D---公众号----高频考试库.png1----D---公众号----高频考试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45055\Documents\1----D---公众号----高频考试库.png1----D---公众号----高频考试库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2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ermEnd w:id="0"/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以至仁伐至不仁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伐无道，诛暴秦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扰龙伐蛟，登龟狩麟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犯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①侵害，危害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②冒着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③触犯，违犯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并皆暴犯百姓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触风雨，犯寒暑，呼嘘毒疠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盖一岁之犯死者二焉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若有作奸犯科及为忠善者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方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①方形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②方圆，周围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③区域，地方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④正，正在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⑤将，将要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石苍黑色，多平方，少圜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今齐地方千里，百二十城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北方有侮臣者，愿借子杀之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今南方已定，兵甲已足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方欲行，转视积薪后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苏子夜坐，有鼠方啮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今方来，吾欲辱之，何以也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负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①背，以背载物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（覆盖）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②辜负，对不起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至于负者歌于途，行者休于树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及既上，苍山负雪，明烛天南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师略授小技，此来为不负也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赋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①赋税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②征收，敛取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③一种文体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更若役，复若赋，则何如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孰知赋敛之毒有甚是蛇者乎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岁赋其二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刻唐贤今人诗于其上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①交替，轮换，更换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②又，另，还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乡里皆谓已死，更相庆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更若役，复若赋，则何如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更有小说家言，各种传奇恶曲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故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①过去，原来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②原因，缘故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③故意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④所以，因此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骨已尽矣，而两狼之并驱如故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既克，公问其故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扶苏以数谏故，上使外将兵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将尉醉，广故数言欲亡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故君子有不战，战必胜矣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故克之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故天将降大任于是人也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故有所览辄省记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故不啮而啮，以声致人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故自号曰醉翁也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故为之说，以俟夫观人风者得焉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故临崩寄臣以大事也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故五月渡泸，深入不毛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顾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①回头看，看，看见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（环顾，四顾）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②拜访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③还，反而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顾野有麦场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王顾左右而言他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三顾臣于草庐之中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人之立志，顾不如蜀鄙之僧哉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观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①仔细看，看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（观赏）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②观察，考察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③景物或景象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其文理皆有可观者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启窗而观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由此观之，王之蔽甚矣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曰“姑俟异日观”云尔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予观夫巴陵胜状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今以蒋氏观之，犹信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传一乡秀才观之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可远观而不可亵玩焉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反覆诵观，可欣可泣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是日观道中石刻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以俟夫观人风者得焉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此则岳阳楼之大观也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归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①归来，返回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 xml:space="preserve">                       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②归还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③归属，归依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往借，不与，归而形诸梦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一屠晚归，担中肉尽，止有剩骨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云归而岩穴瞑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朝而往，暮而归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 xml:space="preserve">太守归而宾客从也                   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而其归书也必速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 xml:space="preserve">噫！微斯人，吾谁与归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好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喜欢，爱好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余幼好书，家贫难致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敏而好学，不耻下问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有好事者船载以入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号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①大叫，呼啸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（大声哭）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②号令，命令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③称号，别号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（作动词用，取名号；定国号）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阴风怒号，浊浪排空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号呼而转徙，饥渴而顿踣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号令召三老、豪杰与皆来会计事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故自号曰醉翁也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陈涉乃立为王，号为张楚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还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①返回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②交还，归还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贫者自南海还，以告富者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明道中，从先人还家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还自扬州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兴复汉室，还于旧都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便要还家，设酒杀鸡作食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郑人买其椟而还其珠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①会合，聚会、集会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②盟会，宴会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③正好，恰巧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迁客骚人，多会于此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号令三老、豪杰与皆来会计事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又以钜鹿之战、……垓下之会为最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会宾客大宴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会天大雨，道不通，度已失期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惠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恩惠，（给人以）好处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小惠未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徧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，民弗从也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及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①赶得上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②到，至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③趁着，等到……时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④如，比得上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⑤以及，和，与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僻不当道者，皆不及往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及郡下，诣太守，说如此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今所经中岭及山巅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及既上，苍山负雪，明烛天南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君美甚，徐公何能及君也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各种传奇恶曲，及打油诗词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若有作奸犯科及为忠善者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极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①尽头，极点，穷尽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②到极点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（直达）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③很，非常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渔歌互答，此乐何极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极天云一线异色，须臾成五采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感极而悲者矣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然则北通巫峡，南极潇湘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初极峡，才通人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计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①计算，计量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②盘算，谋划，商议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③计谋，诡计，策略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（这里指起义）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通计一舟，为人五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而计其长，曾不盈寸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则汉室之隆，可计日而待也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虎因喜，计之曰：“技止此耳！”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号令召三老、豪杰与皆来会计事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卒见使于一鼠，堕此虫之计中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permStart w:id="1" w:edGrp="everyone"/>
            <w:permEnd w:id="1"/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今亡亦死，举大计亦死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济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有利，有益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读书以过目成诵为能，最是不济事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加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增加（虚夸，以少报多）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牺牲玉帛，弗敢加也，必以信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假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②假，与“真”相对（假装）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非夫人之物而强假焉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乃悟前狼假寐，盖以诱敌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①中间，期间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②间或，偶尔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③参与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④暗地里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⑤夹杂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傅说举于版筑之间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以为神，蔽林间窥之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山间之朝暮也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水声潺潺而泻出于两峰之间者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颓然乎其间者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奉命于危难之间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数月之后，时时而间进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肉食者谋之，又何间焉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又间令吴广之次所旁丛祠中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中间力拉崩倒之声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简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挑选，选拔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盖简桃核修狭者为之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是以先帝简拔以遗陛下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见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①看见，看到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②拜见，谒见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③表示被动，相当于“被”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于舅家见之，十二三矣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平原不在，正见清河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见其发矢十中八九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斗折蛇行，明灭可见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下见小潭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吾不得而见之矣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虎见之，庞然大物也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见渔人，乃大惊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稍见云中白若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摴蒱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数十立者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曹刿请见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于是入朝见威王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……见公输盘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此鼠之见闭而不得去者也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卒见使于一鼠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竭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尽，完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一鼓作气，再而衰，三而竭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彼竭我盈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殚其地之出，竭其庐之入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庶竭驽钝，攘除奸凶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尽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①完，没有了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（过完）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（吃完）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②全部，都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（毫无保留）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一屠晚归，担中肉尽，止有剩骨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骨已尽矣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林尽水源，便得一山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以尽吾齿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断其喉，尽其肉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尽信《书》，则不如无《书》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触草木，尽死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其远古刻尽漫失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至于斟酌损益，进尽忠言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进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①前进，与“退”相对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②到朝廷，出来做官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③进献，奉献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譬如平地，虽覆一篑，进，吾往也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是进亦忧，退亦忧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令初下，群臣进谏，门庭若市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时时而间进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无可进者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进尽忠言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居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①停留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②居住，安居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③处在，处于（某种地位或某个地方）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以其境过清，不可久居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而半山居雾若带然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自吾氏三世居是乡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曩与吾祖居者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佛印居右，鲁直居左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居右者椎髻仰面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居庙堂之高，则忧其民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举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①举起，抬起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②兴起，发动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③成全，成就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④推荐，推举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举烛而索，中有死鼠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今亡亦死，举大计亦死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死即举大名耳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胶鬲举于鱼盐之中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是以众议举宠为督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具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①具备，具有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②器械，用具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（③才能，才干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④全部，详细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罔不因势象形，各具情态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仲永生五年，未尝识书具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洸洸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乎干城之具也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具以情告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此人一一为具言所闻，皆叹惋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具答之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俱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①一起，在一起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②全，都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蛟或浮或没，行数十里，处与之俱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虽与之俱学，弗若之矣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为一说，使与书俱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百废俱兴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宫中府中，俱为一体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聚集，征集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太医以王命聚之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遽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①立即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②就，竟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是方啮也，而遽死也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其父虽善游，其子岂遽善游哉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决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①决断，判定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②解决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孔子不能决也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舍问，其奚决焉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类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①类推，类比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②类似，像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义不杀少而杀众，不可谓知类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佛印绝类弥勒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今黄生贫类予，其借书亦类予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①靠近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②来到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③面对，对着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④正当，将要，就要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有亭翼然临于泉上者，醉翁亭也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临溪而渔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把酒临风，其喜洋洋者矣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今当远离，临表涕零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故临崩寄臣以大事也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虑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①考虑，打算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②思虑，思想，心思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③担心，顾虑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智者千虑，必有一失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困于心，衡于虑，而后作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此皆良实，志虑忠钝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必虑人逼取，而惴惴焉摩玩之不已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②议论，谈论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③评定，判定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④学说，主张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子孙弃者无论焉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乃不知有汉，无论魏晋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曹刿论战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孔孟论学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先帝在时，每与臣论此事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宜付有司论其刑赏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亦将夺于公论而无以立矣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漫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①满，弥漫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②模糊，不可辨认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亭东自足下皆云漫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其远古刻尽漫失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灭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①熄灭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②暗，看不见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火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爁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焱而不灭，水浩洋而不息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斗折蛇行，明灭可见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明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①明亮，光明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（透明）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（普照，明媚）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②明白，清楚，明确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③严明，英明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④次，下一个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斗折蛇行，明灭可见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晦明变化者，山间之朝暮也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及既上，苍山负雪，明烛天南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庭下如积水空明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春和景明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理明矣，而或不达于事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名实已明，而天下之理得矣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以昭陛下平明之理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恐托付不效，以伤先帝之明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越明年，贫者自南海还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明日，徐公来，孰视之，自以为不如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今日存明日去，吾不得而见之矣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越明年，政通人和，百废俱兴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①名字，名称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②命名，给……取名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③名声，名望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④有名，著名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⑤说出，指出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即书诗四句，并自为其名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其船背稍夷，则题名其上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对联、题名并篆文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名之者谁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且人患志之不立，何忧令名不彰邪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且壮士不死即已，死即举大名耳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山不在高，有仙则名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人有百口，口有百舌，不能名其一处也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命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①命令，号令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（使命）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②任命，委派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③教导，告诫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④生命，性命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⑤规律，法则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其始，太医以王命聚之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徒属皆曰：“敬受命。”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奉命于危难之间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受命以来，夙夜忧叹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夫子何命焉为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苟全性命于乱世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五十而知天命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谋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谋议，谋划，商量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肉食者谋之，又何间焉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未能远谋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陛下亦宜自谋，以咨诹善道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陈胜、吴广乃谋曰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难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①不容易，困难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②灾难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③反驳，驳诘，诘问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夫大国，难测也，惧有伏焉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余幼好书，家贫难致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奉命于危难之间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所谓交相问难，审问而明辨之也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平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①平坦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②填平，铲平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③平常，普通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④公平，公正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土地平旷，屋舍俨然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石苍黑色，多平方，少圜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皆平顶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譬如平地，虽覆一篑，进，吾往也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平生书不再读，迄无佳文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以昭陛下平明之理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①悲伤，忧愁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②亲属，指族外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言之，貌若甚戚者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蒋氏大戚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寡助之至，亲戚畔之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启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开，打开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启窗而观，雕栏相望焉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①强悍，强大，强盛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②（qiǎng）竭力，尽力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（勉强，硬要）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③有余，略多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凶强侠气，为乡里所患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争而不得，不可谓强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非夫人之物而强假焉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赏赐百千强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窃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①偷取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②偷偷地，暗中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有蛮隶窃其橐装似逃，获于新州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王窃忻慕，归念遂息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请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①请求，请你允许我做某事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②请求，请你做某事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为其来也，臣请缚一人，过王而行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请献千金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请说之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曹刿请见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战则请从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请画地为蛇，先成者饮酒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穷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穷尽，完结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（走到尽头，走完）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愈往而不知其所穷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四时之景不同，而乐亦无穷也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复前行，欲穷其林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求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 xml:space="preserve">①寻找，寻求 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②探求，探索，追求，谋求，奢求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③索取，要求，需求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④乞求，请求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舟止，从其所契者入水求之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不死而死，以形求脱也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予尝求古仁人之心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不求闻达于诸侯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忽啼求之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客之美我者，欲有求于我也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又夹百千求救声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取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②索取（要回）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③取得，夺取（招致）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（开辟）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④选取，采用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乃取一葫芦置于地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必虑人逼取，而惴惴焉摩玩之不已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圣人非所与熙也，寡人反取病焉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伐竹取道，下见小潭，水尤清洌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吾于武成，取二三策而已矣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去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①离开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②失去，损失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（花掉）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③除掉，失掉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④距，距离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委而去之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睨之，久而不去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乃记之而去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嘻！此鼠之见闭而不得去者也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尽其肉，乃去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一狼径去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则有去国怀乡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游人去而禽鸟乐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停数日，辞去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今日存明日去，吾不得而见之矣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俸去书来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去死肌，杀三虫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西蜀之去南海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全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①整个，全部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②保全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全石以为底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苟全性命于乱世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任</w:t>
            </w:r>
          </w:p>
        </w:tc>
        <w:tc>
          <w:tcPr>
            <w:tcW w:w="2833" w:type="dxa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责任，职责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②委任，作用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③处理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故天将降大任于是人也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进尽忠言，则攸之、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祎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、允之任也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受任于败军之际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以此任物，亦必悖矣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入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①进入，与“出”相对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（深入）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（映入）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（跳入）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（注入）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（进宫廷）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（射进）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（流入）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（进入朝廷，在国内）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②收入，收纳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③缴纳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入楚则盗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乃入吴寻二陆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于是入朝见威王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有好事者船载以入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意将隧入以攻其后也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身已半入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故五月渡泸，深入不毛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便舍船，从口入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余始循以入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乃入据陈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微言精义，愈探愈出，愈研愈入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草色入帘青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又入水击蛟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自钱孔入，而钱不湿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乃入见，问：“何以战？”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月色入户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阳谷皆入汶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入则无法家拂士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殚其地之出，竭其庐之入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募有能捕之者，当其租入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善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①好，好的，善良的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②友好，亲善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③善于，擅长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④应答之词，表“同意”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咨诹善道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若有作奸犯科及为忠善者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有韩存宝者，尤与之善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王视晏子日：“齐人固善盗乎？”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陈康肃公尧咨善射，当世无双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京中有善口技者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奕秋，通国之善奕者也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王日：“善。”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少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①不多，数量少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（时间短）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②缺少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③（shào）年轻，少年，年纪小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④稍微，略微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义不杀少而杀众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饮少辄醉，而年又最高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道少半，越中岭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山多石，少土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少杂树，多松，生石罅，皆平顶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少顷，但闻屏障中抚尺一下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少时，一狼径去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但少闲人如吾两人者耳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周处年少时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而少时之岁月为可惜也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陈涉少时，尝与人佣耕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吾闻二世少子也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宾客意少舒，稍稍正坐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舍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①（shè）房舍，客舍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②（shě）放弃，丢弃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土地平旷，屋舍俨然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便舍船，从口入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涉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①经过，经历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②趟水过河，渡，渡过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③阅览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涉寒暑不溃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楚人有涉江者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但当涉猪，见往事耳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生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①（草木）生长，出生，诞生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②生存，活着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（使……活）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③生命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④生活，生计，生存期间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⑥对读书人的称呼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橘生淮南则为橘，生于淮北则为枳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虽有天下易生之物也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一日暴之，十日寒之，未有能生者也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少杂树，多松，生石罅，皆平顶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今民生长于齐不盗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仲永生五年，未尝识书具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虽生知安行之圣，不废困勉下学之功也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生于忧患，死于安乐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君将哀而生之乎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吾闻有生，莫智于人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而乡邻之生日蹙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平生书不再读，迄无佳文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隶而从者，崔氏二小生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黄生允修借书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胜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①经得住，能承担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②胜利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④优美的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⑤胜过，超过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驴不胜怒，蹄之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然而不胜者，是天时不如地利也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此所谓战胜于朝廷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射者中，弈者胜，觥筹交错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弗胜，守丞死，乃人据陈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臣不胜受恩感激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予观夫巴陵胜状，在洞庭一湖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头茶之香者，远胜龙井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师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①军队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②老师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③首都，京城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十年春，齐师伐我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温故而知新，可以为师矣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自京师乘风雪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施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①实施，实行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②设置，安放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悉以咨之，然后施行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施八尺屏障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实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①果实，种子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②实际，事实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③充实，充满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④诚实，真实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叶徒相似，其实味不同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实冀三横唯余其一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将以实笾豆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此皆良实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食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①吃，吃饭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②粮食，食物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③同“饲”，供养，饲养，喂养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肉食者谋之，又何间焉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退而甘食其土之有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卒买鱼烹食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衣食所安，弗敢专也，必以分人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便要还家，设酒杀鸡作食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皆出酒食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谨食之，时而献焉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使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①命令，派遣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（支使，役使）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②让，叫；使得，致使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③出使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④假使，假若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扶苏以数谏故，上使外将兵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卒见使于一鼠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得无楚之水土使民善盗耶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不使学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为一说，使与书俱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使童子烛之，有橐中空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必能使行阵和睦，优劣得所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不宜偏私，使内外异法也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晏子将使楚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使弈秋诲二人弈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释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放下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有卖油翁释担而立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恃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依赖，倚仗，依靠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富者曰：“子何恃而往？”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属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①（zhǔ）同“嘱”，嘱托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②部属，隶属，归属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③类，一类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④像，类似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属予作文以记之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召令徒属曰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忠之属也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有良田、美池、桑竹之属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神情与苏、黄不属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①陈述，解说，讲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②言论，主张，学说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③古代的一种文体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④劝说，说服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⑤(yuè)同“悦”，喜欢，高兴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请说之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及郡下，诣太守，说如此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辟邪说，难壬人，不为拒谏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为一说，使与书俱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故为之说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或说处杀虎斩蛟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公输盘不说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素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①白的，白色的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②朴素，不加装饰的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③向来，一向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素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蟫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灰丝时蒙卷轴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可以调素琴，阅金经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吴广素爱人，士卒多为用者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汤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①热水，开水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②(shāng)水大的样子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日初出沧沧凉凉，及日中如探汤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浩浩汤汤，横无际涯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痛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痛心，悲痛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未尝不叹息痛恨于桓、灵也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亡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①逃亡，逃跑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②灭亡，死亡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③失掉，失去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④（wú）通“无”，没有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今亡亦死，举大计亦死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广故数言欲亡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出则无敌国外患者，国恒亡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此诚危急存亡之秋也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为蛇足者，终亡其酒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河曲智叟亡以应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①做，干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（雕刻，制作，制造）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（修筑，修建）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（堆积）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（酿造）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（写，署，题）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（叫作，称为）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（担任，充当）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②作为，当作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④变成，成为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（形成）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（做成）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缚者曷为者也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行拂乱其所为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今吾嗣为之十二年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向吾不为斯役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若有作奸犯科及为忠善者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能以径寸之木，为宫室、器皿、人物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通计一舟，为人五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盖简桃核修狭者为之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吾从北方闻子为梯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为坛而盟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譬如为山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酿泉为酒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并自为其名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为一说，使与书俱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故为之说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陈涉乃立为王，号为张楚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功宜为王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是以众议举宠为督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为屯长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陈胜自立为将军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若为佣耕，何富贵也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其诗以养父母、收族为意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全石以为底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读书以过目成诵为能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今夫弈之为数，小数也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武陵人捕鱼为业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橘生淮南则为橘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中峨冠而多髯者为东坡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中轩敞者为舱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义兴人谓为三横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以为妙绝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为是其智弗若与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非独书为然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以《项羽本纪》为最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向为何声，岂其鬼耶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乌在其为智也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项燕为楚将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宫中府中，俱为一体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生于淮北则为枳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终为忠臣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为坻，为屿，为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嵁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，为岩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然得而腊之以为饵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道皆砌石为磴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①致力，从事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②事务，事情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此三者皆务欲得其前利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蒙辞以军中多务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徙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迁徙，迁移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号呼而转徙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非死则徙尔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狭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窄，不宽阔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盖简桃核修狭者为之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初极狭，才通人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鲜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①鲜艳，鲜明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②新鲜，滋味美好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③少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芳草鲜美，落英缤纷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醉醇醴而饫肥鲜者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菊之爱，陶后鲜有闻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向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①朝着，对着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②从前，往昔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狼不敢前，眈眈相向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向为何声，岂其鬼耶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便扶向路，处处志之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寻向所志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向吾不为斯役，则久已病矣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效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①效力，效劳（重任）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②有成效，见效，奏效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③模仿，效法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愿陛下托臣以讨贼兴复之效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夙夜忧叹，恐托付不效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不效，则治臣之罪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王效其作为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信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①信实，说实话，诚实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②信用，讲信用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③相信，信任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牺牲玉帛，弗敢加也，必以信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小信未孚，神弗福也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忌不自信，而复问其妾曰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尽信《书》，则不如无《书》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今以蒋氏观之，犹信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愿陛下亲之信之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行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①行走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（漂行，漂游）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（爬行）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（通行，出行）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（划船，划行）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（行军）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②做，实行，实施，从事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③进行，运行，运动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④品德，品行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⑤行列，指队伍，军队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（排行，辈分）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臣请缚一人，过王而行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从小丘西行百二十步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行十日十夜，而至于郢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方欲行，转视积薪后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途中两狼，缀行甚远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山行六七里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行者休于树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月色入户，欣然起行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复行数十步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蛟或浮或没，行数十里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斗折蛇行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商旅不行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皇帝行宫在碧霞元君祠东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缘溪行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复前行，欲穷其林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行收兵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行拂乱其所为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虽生知安行之圣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悉以咨之，然后施行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乃行卜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问与学，相辅而行者也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将军向宠，性行淑均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陈胜、吴广皆次当行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必能使行陈和睦，优劣得所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邑有王生，行七，故家子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形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①身体，形体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②形状，样子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（形迹，踪迹，踪影）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③表现，表露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无案牍之劳形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邹忌修八尺有余，而形貌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昳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罔不因势象形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不死而死，以形求脱也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日星隐曜，山岳潜形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不与，归而形诸梦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①起，兴起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②兴办，创办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③兴盛，振兴，复兴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左刻“清风徐来，水波不兴”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越明年，政通人和，百废具兴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此先汉所以兴隆也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攘除奸凶，兴复汉室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愿陛下托臣以讨贼兴复之效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大楚兴，陈胜王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修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①修建，建造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②修正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③长，高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乃重修岳阳楼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并云欲自修改而年已蹉跎，终无所成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盖简桃核修狭者为之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邹忌修八尺有余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徐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缓慢，缓缓地，慢慢地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清风徐来，水波不兴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徐以杓酌油沥之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许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①表约数，上下，光景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②答应，允许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高可二黍许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潭中鱼可百许头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遂许先帝以驱驰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寻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①找寻，寻求，探求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②不久，随即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乃入吴寻二陆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遂至承天寺，寻张怀民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寻向所志，遂迷，不复得路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未果，寻病终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①事业，功业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②职业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③从事，做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④已经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先帝创业未半，而中道崩殂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晋太元中，武陵人捕鱼为业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吾业是有年矣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若业为吾所有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遗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①遗留，留下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（遗失，遗漏）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②（wèi）留给，送给，馈赠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以光先帝遗德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深追先帝遗诏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至于今日，十年一理，犹不遗忘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是以先帝简拔以遗陛下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贻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赠给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尝贻余核舟一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夷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①少数民族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②平坦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予方杂居南夷，与之起居出入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其船背稍夷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异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①不同，不同的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（特别的，奇特的，奇异的）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（其他的，别的）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②惊异，惊奇，奇怪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水土异也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览物之情，得无异乎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或异二者之为，何哉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陟罚臧否，不宜异同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不宜偏私，使内外异法也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然往来视之，觉无异能者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永州之野产异蛇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极天云一线异色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曰：“姑俟异日观”云尔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父异焉，借旁近与之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异哉！是鼠之黠也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渔人甚异之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易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①容易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②交换，更换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③书名，《周易》的简称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天下事有难易乎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虽有天下易生之物也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寒暑易节，始一反焉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读《易》至韦编三绝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诣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至，来到，到……去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（拜访、谒见）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酒酣，吏二缚一人诣王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及郡下，诣太守，说如此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益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①增长，增加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②好处，利益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③更，更加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④逐渐，渐渐地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所以动心忍性，曾益其所不能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至于斟酌损益，进尽忠言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必能裨补阙漏，有所广益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香远益清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稍近，益狎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益习其声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①山之北，水之南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②阴沉，阴冷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③树阴，阴影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其阴，济水东流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朝辉夕阴，气象万千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阴风怒号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野芳发而幽香，佳木秀而繁阴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树林阴翳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引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①称引，譬喻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②牵，拉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③取过来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不宜妄自菲薄，引喻失义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友人惭，下车引之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一人蛇先成，引酒且饮之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盈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①满，充满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②增长，多余，旺盛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而计其长，曾不盈寸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彼竭我盈，故克之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余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①我，我的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②剩下的，多余的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③表示整数后不定的零数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④以外，以后（其他，其余）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尝贻余核舟一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余北宗玄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余幼好书，家贫难致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余闻而愈悲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实冀三横唯余其一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荆国有余于地，而不足于民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邹忌修八尺有余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车六七百乘，骑千余，卒数万人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其级七千有余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余人各复延至其家，皆出酒食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其余则熙熙而乐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狱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诉讼案件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大小之狱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御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抵挡，抵御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以啮人，无御之者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缘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沿着，顺着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缘溪行，忘路之远近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远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①遥远（指空间距离大）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（偏僻之地）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②久远（指时间漫长）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③深远，深奥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④差距大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⑤不接近，不亲近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俶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尔远逝，往来翕忽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可远观而不可亵玩焉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香远益清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虎大骇，远循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缀行甚远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衔远山，吞长江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忘路之远近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今当远离，临表涕零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处江湖之远，则忧其君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其远古刻尽漫失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肉食者鄙，未能远谋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窥镜而自视，又弗如远甚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亲贤臣，远小人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3" w:hRule="atLeast"/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云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②句首、句中、句末语气词，无实在意义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③天空里的云，云彩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（像云一样高的）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并云欲自修改而年已蹉跎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孔子云：何陋之有？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自云先世避秦时乱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此中人语云：“不足为外人道也。”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临表涕零，不知所云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盖大苏泛赤壁云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曰：“姑俟异日观”云尔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崖限当道者，世皆谓之天门云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若夫日出而林霏开，云归而岩穴瞑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亭东自足下皆云漫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极天云一线异色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公输盘为楚造云梯之械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责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责备，责罚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则责攸之、</w:t>
            </w: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祎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、允等之慢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章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①花纹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②印章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黑质而白章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又用篆章一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知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①知道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（懂得）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（了解）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（明白）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②主持，管理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③通“智”，聪明，智慧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西蜀之去南海，不知几千里也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始知为人情所患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以我酌油知之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不可知其源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臣诚知不如徐公美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愈往而不知其所穷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然后知生于忧患，而死于安乐也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黑体"/>
                <w:b w:val="0"/>
                <w:bCs w:val="0"/>
                <w:color w:val="auto"/>
                <w:sz w:val="24"/>
                <w:szCs w:val="24"/>
              </w:rPr>
              <w:t>慭慭</w:t>
            </w: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然，莫相知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百姓多闻其贤，未知其死也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乃不知有汉，无论魏晋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孰知赋敛之毒有甚是蛇者乎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先帝知臣谨慎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临表涕零，不知所云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汝亦知射乎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知而不争，不可谓忠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知幸与不幸，则其读书也必专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然而禽鸟知山林之乐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燕雀安知鸿鹄之志哉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卜者知其指意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不可谓知类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与知府朱孝纯子颖由南麓登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两小儿笑曰：“孰为汝多知乎！”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止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①停止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②阻止，禁止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③只是，仅仅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又一大儿醒，絮絮不止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妇拍儿亦渐拍渐止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未成一篑，止，吾止也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一狼得骨止，一狼仍从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既止复作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拊床而止之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技止此耳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担中肉尽，止有剩骨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身已半入，止露尻尾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止增笑耳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致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①招引，引来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②取得，得到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③用尽，极尽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故不啮而啮，以声致人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余幼好书，家贫难致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不专心致志，则不得也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质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质地，底子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黑质而白章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众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①众人，众人的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（大家）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②多，众多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③一般的，普通的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今诚以吾众诈自称公子、项燕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此教我先威众耳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令辱之，以激怒其众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是以众议举宠为督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众宾团坐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众妙毕备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义不杀少而杀众，不可谓知类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牡丹之爱，宜乎众矣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起坐而喧哗者，众宾欢也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泯然众人矣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专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①独有，独占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②专门，专一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衣食所安，弗敢专也，必以分人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有蒋氏者，专其利三世矣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其一人专心致志，惟弈秋之为听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然后叹借者之用心专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周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周遍，遍及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天不兼覆，地不周载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走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①跑，逃跑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②奔向，趋向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两股战战，几欲先走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覆而出之，堕地乃走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永之人争奔走焉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足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①脚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②足够，充足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③值得，够得上，配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细若蚊足，钩画了了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亭东自足下皆云漫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吾一瓶一钵足矣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荆国有余于地，而不足于民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杀所不足而争所有余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今南方已定，兵甲已足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不足为外人道也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卒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①士卒，士兵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②最后，终于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车六七百乘，骑千余，卒数万人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卒皆夜惊恐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卒见使于一鼠，堕此虫之计中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作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①振作，奋发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②发出，出现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③写作，创作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④建造，建筑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⑤做，制作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⑥劳作，劳动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一鼓作气，再而衰，三而竭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困于心，衡于虑，而后作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火爆声，呼呼风声，百千齐作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拊床而止之，既止复作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自是指物作诗立就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属予作文以记之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作亭者谁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若有作奸犯科及为忠善者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便要还家，设酒杀鸡作食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其中往来种作，男女衣着，悉如外人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坐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①古人铺席于地，两膝着席，臀部压在脚跟上，叫做“坐”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②座位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③因犯……罪或错误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口技人坐屏障中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少时，一狼径去，其一犬坐于前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起坐而喧哗者，众宾欢也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与子颖坐日观亭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满坐寂然，无敢哗者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王曰：“何坐？”曰：“坐盗。”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布衣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平民百姓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臣本布衣，躬耕于南阳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菲薄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轻视，小看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不宜妄自菲薄，引喻失义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间隔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断绝往来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遂与外人间隔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交通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彼此交错相通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阡陌交通，鸡犬相闻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节目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节骨眼儿，关键之处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如攻坚木，先其易者而后其节目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绝境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与世人隔绝的地方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率妻子邑人来此绝境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其实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其，它的。实，果实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叶徒相似，其实味不同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阡陌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田间小路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阡陌交通，鸡犬相闻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亲戚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亲属。亲，指族内；戚，指族外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寡助之至，亲戚畔之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驱驰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奔走效劳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由是感激，遂许先帝以驱驰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问津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问路，探访，访求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后遂无问津者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无论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不要说，更不必说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其他祖父积、子孙弃者无论焉</w:t>
            </w:r>
          </w:p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乃不知有汉，无论魏晋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牺牲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指猪、牛、羊等祭品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牺牲玉帛，弗敢加也，必以信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鸿儒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学问渊博的读书人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谈笑有鸿儒，往来无白丁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/>
                <w:bCs/>
                <w:color w:val="auto"/>
                <w:sz w:val="24"/>
                <w:szCs w:val="24"/>
              </w:rPr>
              <w:t>白丁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平民，此指无学问的人</w:t>
            </w:r>
          </w:p>
        </w:tc>
        <w:tc>
          <w:tcPr>
            <w:tcW w:w="5993" w:type="dxa"/>
            <w:vAlign w:val="top"/>
          </w:tcPr>
          <w:p>
            <w:pP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楷体_GB2312" w:hAnsi="微软雅黑" w:eastAsia="楷体_GB2312"/>
                <w:b w:val="0"/>
                <w:bCs w:val="0"/>
                <w:color w:val="auto"/>
                <w:sz w:val="24"/>
                <w:szCs w:val="24"/>
              </w:rPr>
              <w:t>谈笑有鸿儒，往来无白丁</w:t>
            </w:r>
          </w:p>
        </w:tc>
      </w:tr>
    </w:tbl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1555750" cy="2058670"/>
            <wp:effectExtent l="0" t="0" r="6350" b="17780"/>
            <wp:docPr id="1" name="图片 1" descr="高频考试库 --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频考试库 -- 公众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G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permStart w:id="2" w:edGrp="everyone"/>
    <w:bookmarkStart w:id="0" w:name="_GoBack"/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-536575</wp:posOffset>
          </wp:positionV>
          <wp:extent cx="7573010" cy="10706100"/>
          <wp:effectExtent l="0" t="0" r="8890" b="0"/>
          <wp:wrapNone/>
          <wp:docPr id="8" name="图片 8" descr="C:\Users\45055\Desktop\123456-word背景---   高频考试库.jpg123456-word背景---   高频考试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123456-word背景---   高频考试库.jpg123456-word背景---   高频考试库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ermEnd w:id="2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3D8"/>
    <w:multiLevelType w:val="multilevel"/>
    <w:tmpl w:val="03BC73D8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53D6756"/>
    <w:multiLevelType w:val="multilevel"/>
    <w:tmpl w:val="153D6756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 w:val="1"/>
  <w:embedSystemFonts/>
  <w:bordersDoNotSurroundHeader w:val="1"/>
  <w:bordersDoNotSurroundFooter w:val="1"/>
  <w:attachedTemplate r:id="rId1"/>
  <w:documentProtection w:edit="readOnly" w:enforcement="1" w:cryptProviderType="rsaFull" w:cryptAlgorithmClass="hash" w:cryptAlgorithmType="typeAny" w:cryptAlgorithmSid="4" w:cryptSpinCount="0" w:hash="ZAz5Vysw7wAzxYN/0+NVM3fQ3mg=" w:salt="uHcvsVMBMiZIi1jsID5ge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6043E9E"/>
    <w:rsid w:val="081C3914"/>
    <w:rsid w:val="08730E67"/>
    <w:rsid w:val="08852E8D"/>
    <w:rsid w:val="0A157CFC"/>
    <w:rsid w:val="0B6E5916"/>
    <w:rsid w:val="0BC33770"/>
    <w:rsid w:val="0E176739"/>
    <w:rsid w:val="10982F7E"/>
    <w:rsid w:val="12307DC9"/>
    <w:rsid w:val="12372F05"/>
    <w:rsid w:val="126F3294"/>
    <w:rsid w:val="13E764E9"/>
    <w:rsid w:val="18A921E8"/>
    <w:rsid w:val="1B686F62"/>
    <w:rsid w:val="1F4E188E"/>
    <w:rsid w:val="203C5B8B"/>
    <w:rsid w:val="21B42691"/>
    <w:rsid w:val="235979ED"/>
    <w:rsid w:val="247022A7"/>
    <w:rsid w:val="24F26D39"/>
    <w:rsid w:val="25EC2454"/>
    <w:rsid w:val="26C10B23"/>
    <w:rsid w:val="26CD578F"/>
    <w:rsid w:val="27435A51"/>
    <w:rsid w:val="27C22E19"/>
    <w:rsid w:val="28A006AE"/>
    <w:rsid w:val="297B66A3"/>
    <w:rsid w:val="297D1125"/>
    <w:rsid w:val="2BE468D2"/>
    <w:rsid w:val="2DAC015F"/>
    <w:rsid w:val="2F2E0132"/>
    <w:rsid w:val="31920F23"/>
    <w:rsid w:val="31CD2AE7"/>
    <w:rsid w:val="32DA2B85"/>
    <w:rsid w:val="33D91C17"/>
    <w:rsid w:val="348079F5"/>
    <w:rsid w:val="34AC2E87"/>
    <w:rsid w:val="36146F36"/>
    <w:rsid w:val="3901057E"/>
    <w:rsid w:val="3936311C"/>
    <w:rsid w:val="39DA4BB6"/>
    <w:rsid w:val="3A607E28"/>
    <w:rsid w:val="3B1A34E1"/>
    <w:rsid w:val="3BA3595A"/>
    <w:rsid w:val="3DE9514C"/>
    <w:rsid w:val="433504EC"/>
    <w:rsid w:val="43362BE2"/>
    <w:rsid w:val="448C3FE1"/>
    <w:rsid w:val="44FA56C5"/>
    <w:rsid w:val="457E3129"/>
    <w:rsid w:val="463B22BD"/>
    <w:rsid w:val="469D0882"/>
    <w:rsid w:val="469F311A"/>
    <w:rsid w:val="46F20304"/>
    <w:rsid w:val="47556983"/>
    <w:rsid w:val="499F2116"/>
    <w:rsid w:val="4A961F08"/>
    <w:rsid w:val="4BFC604B"/>
    <w:rsid w:val="4C1A32B7"/>
    <w:rsid w:val="501E4FD5"/>
    <w:rsid w:val="51F36142"/>
    <w:rsid w:val="52E93989"/>
    <w:rsid w:val="54FF10E6"/>
    <w:rsid w:val="554364D7"/>
    <w:rsid w:val="573B1AFB"/>
    <w:rsid w:val="58AB1524"/>
    <w:rsid w:val="58BD134A"/>
    <w:rsid w:val="58C552AA"/>
    <w:rsid w:val="5ACB7C5C"/>
    <w:rsid w:val="5BAA350B"/>
    <w:rsid w:val="5FD2625A"/>
    <w:rsid w:val="60213E7A"/>
    <w:rsid w:val="611431FC"/>
    <w:rsid w:val="61471EA8"/>
    <w:rsid w:val="62142BC8"/>
    <w:rsid w:val="63952BB5"/>
    <w:rsid w:val="67694C5E"/>
    <w:rsid w:val="67B851C1"/>
    <w:rsid w:val="68B95597"/>
    <w:rsid w:val="6A00409E"/>
    <w:rsid w:val="6B07083C"/>
    <w:rsid w:val="6D535020"/>
    <w:rsid w:val="6DD3469A"/>
    <w:rsid w:val="6F645234"/>
    <w:rsid w:val="71025602"/>
    <w:rsid w:val="712D088B"/>
    <w:rsid w:val="72007D93"/>
    <w:rsid w:val="727D5888"/>
    <w:rsid w:val="72992D0F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4">
    <w:name w:val="apple-converted-space"/>
    <w:basedOn w:val="7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</Words>
  <Characters>18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2022-09-15T14:21:06Z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